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1EA" w:rsidRPr="003A01EA" w:rsidRDefault="003A01EA" w:rsidP="003A01EA">
      <w:pPr>
        <w:shd w:val="clear" w:color="auto" w:fill="FFFFFF"/>
        <w:spacing w:before="135" w:after="0" w:line="240" w:lineRule="auto"/>
        <w:outlineLvl w:val="0"/>
        <w:rPr>
          <w:rFonts w:ascii="Georgia" w:eastAsia="Times New Roman" w:hAnsi="Georgia" w:cs="Times New Roman"/>
          <w:i/>
          <w:iCs/>
          <w:color w:val="282421"/>
          <w:sz w:val="24"/>
          <w:szCs w:val="24"/>
          <w:lang w:eastAsia="en-GB"/>
        </w:rPr>
      </w:pPr>
      <w:bookmarkStart w:id="0" w:name="_GoBack"/>
      <w:bookmarkEnd w:id="0"/>
      <w:r>
        <w:rPr>
          <w:rFonts w:ascii="Georgia" w:eastAsia="Times New Roman" w:hAnsi="Georgia" w:cs="Times New Roman"/>
          <w:b/>
          <w:bCs/>
          <w:color w:val="282421"/>
          <w:kern w:val="36"/>
          <w:sz w:val="48"/>
          <w:szCs w:val="48"/>
          <w:lang w:eastAsia="en-GB"/>
        </w:rPr>
        <w:t xml:space="preserve">John Henry </w:t>
      </w:r>
      <w:r w:rsidRPr="003A01EA">
        <w:rPr>
          <w:rFonts w:ascii="Georgia" w:eastAsia="Times New Roman" w:hAnsi="Georgia" w:cs="Times New Roman"/>
          <w:b/>
          <w:bCs/>
          <w:color w:val="282421"/>
          <w:kern w:val="36"/>
          <w:sz w:val="48"/>
          <w:szCs w:val="48"/>
          <w:lang w:eastAsia="en-GB"/>
        </w:rPr>
        <w:t xml:space="preserve">Newman to be </w:t>
      </w:r>
      <w:r>
        <w:rPr>
          <w:rFonts w:ascii="Georgia" w:eastAsia="Times New Roman" w:hAnsi="Georgia" w:cs="Times New Roman"/>
          <w:b/>
          <w:bCs/>
          <w:color w:val="282421"/>
          <w:kern w:val="36"/>
          <w:sz w:val="48"/>
          <w:szCs w:val="48"/>
          <w:lang w:eastAsia="en-GB"/>
        </w:rPr>
        <w:t xml:space="preserve">   </w:t>
      </w:r>
      <w:r w:rsidRPr="003A01EA">
        <w:rPr>
          <w:rFonts w:ascii="Georgia" w:eastAsia="Times New Roman" w:hAnsi="Georgia" w:cs="Times New Roman"/>
          <w:b/>
          <w:bCs/>
          <w:color w:val="282421"/>
          <w:kern w:val="36"/>
          <w:sz w:val="48"/>
          <w:szCs w:val="48"/>
          <w:lang w:eastAsia="en-GB"/>
        </w:rPr>
        <w:t>canonised on October 13</w:t>
      </w:r>
      <w:r>
        <w:rPr>
          <w:rFonts w:ascii="Georgia" w:eastAsia="Times New Roman" w:hAnsi="Georgia" w:cs="Times New Roman"/>
          <w:b/>
          <w:bCs/>
          <w:color w:val="282421"/>
          <w:kern w:val="36"/>
          <w:sz w:val="48"/>
          <w:szCs w:val="48"/>
          <w:lang w:eastAsia="en-GB"/>
        </w:rPr>
        <w:t xml:space="preserve"> 2019</w:t>
      </w:r>
    </w:p>
    <w:p w:rsidR="003A01EA" w:rsidRPr="003A01EA" w:rsidRDefault="003A01EA" w:rsidP="003A01EA">
      <w:pPr>
        <w:shd w:val="clear" w:color="auto" w:fill="FFFFFF"/>
        <w:spacing w:line="240" w:lineRule="auto"/>
        <w:textAlignment w:val="baseline"/>
        <w:rPr>
          <w:rFonts w:ascii="Georgia" w:eastAsia="Times New Roman" w:hAnsi="Georgia" w:cs="Times New Roman"/>
          <w:color w:val="282421"/>
          <w:sz w:val="24"/>
          <w:szCs w:val="24"/>
          <w:lang w:eastAsia="en-GB"/>
        </w:rPr>
      </w:pPr>
    </w:p>
    <w:p w:rsidR="003A01EA" w:rsidRPr="003A01EA" w:rsidRDefault="003A01EA" w:rsidP="003A01EA">
      <w:pPr>
        <w:shd w:val="clear" w:color="auto" w:fill="FFFFFF"/>
        <w:spacing w:after="450" w:line="540" w:lineRule="atLeast"/>
        <w:rPr>
          <w:rFonts w:ascii="Georgia" w:eastAsia="Times New Roman" w:hAnsi="Georgia" w:cs="Times New Roman"/>
          <w:b/>
          <w:bCs/>
          <w:i/>
          <w:iCs/>
          <w:color w:val="323232"/>
          <w:sz w:val="45"/>
          <w:szCs w:val="45"/>
          <w:lang w:eastAsia="en-GB"/>
        </w:rPr>
      </w:pPr>
      <w:r w:rsidRPr="003A01EA">
        <w:rPr>
          <w:rFonts w:ascii="Georgia" w:eastAsia="Times New Roman" w:hAnsi="Georgia" w:cs="Times New Roman"/>
          <w:b/>
          <w:bCs/>
          <w:i/>
          <w:iCs/>
          <w:color w:val="323232"/>
          <w:sz w:val="45"/>
          <w:szCs w:val="45"/>
          <w:lang w:eastAsia="en-GB"/>
        </w:rPr>
        <w:t>Pope Francis has formally approved the canonisation, along with four others</w:t>
      </w:r>
    </w:p>
    <w:p w:rsidR="00F87C03" w:rsidRDefault="003A01EA">
      <w:r>
        <w:rPr>
          <w:noProof/>
          <w:lang w:eastAsia="en-GB"/>
        </w:rPr>
        <w:drawing>
          <wp:inline distT="0" distB="0" distL="0" distR="0">
            <wp:extent cx="5731510" cy="3224930"/>
            <wp:effectExtent l="0" t="0" r="2540" b="0"/>
            <wp:docPr id="1" name="Picture 1" descr="Cardinal John Henry Ne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inal John Henry New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4930"/>
                    </a:xfrm>
                    <a:prstGeom prst="rect">
                      <a:avLst/>
                    </a:prstGeom>
                    <a:noFill/>
                    <a:ln>
                      <a:noFill/>
                    </a:ln>
                  </pic:spPr>
                </pic:pic>
              </a:graphicData>
            </a:graphic>
          </wp:inline>
        </w:drawing>
      </w:r>
    </w:p>
    <w:p w:rsidR="003A01EA" w:rsidRDefault="003A01EA"/>
    <w:p w:rsidR="003A01EA" w:rsidRPr="003A01EA" w:rsidRDefault="003A01EA" w:rsidP="003A01EA">
      <w:pPr>
        <w:shd w:val="clear" w:color="auto" w:fill="FFFFFF"/>
        <w:spacing w:before="75" w:after="225" w:line="240" w:lineRule="auto"/>
        <w:rPr>
          <w:rFonts w:ascii="Verdana" w:eastAsia="Times New Roman" w:hAnsi="Verdana" w:cs="Times New Roman"/>
          <w:color w:val="000000"/>
          <w:sz w:val="27"/>
          <w:szCs w:val="27"/>
          <w:lang w:eastAsia="en-GB"/>
        </w:rPr>
      </w:pPr>
      <w:r w:rsidRPr="003A01EA">
        <w:rPr>
          <w:rFonts w:ascii="Verdana" w:eastAsia="Times New Roman" w:hAnsi="Verdana" w:cs="Times New Roman"/>
          <w:color w:val="000000"/>
          <w:sz w:val="27"/>
          <w:szCs w:val="27"/>
          <w:lang w:eastAsia="en-GB"/>
        </w:rPr>
        <w:t>During a consistory of cardinals July 1, Pope Francis decreed that Newman and four other blesseds will be canonized together in St. Peter’s Square.</w:t>
      </w:r>
    </w:p>
    <w:p w:rsidR="003A01EA" w:rsidRPr="003A01EA" w:rsidRDefault="003A01EA" w:rsidP="003A01EA">
      <w:pPr>
        <w:shd w:val="clear" w:color="auto" w:fill="FFFFFF"/>
        <w:spacing w:before="75" w:after="225" w:line="240" w:lineRule="auto"/>
        <w:rPr>
          <w:rFonts w:ascii="Verdana" w:eastAsia="Times New Roman" w:hAnsi="Verdana" w:cs="Times New Roman"/>
          <w:color w:val="000000"/>
          <w:sz w:val="27"/>
          <w:szCs w:val="27"/>
          <w:lang w:eastAsia="en-GB"/>
        </w:rPr>
      </w:pPr>
      <w:r w:rsidRPr="003A01EA">
        <w:rPr>
          <w:rFonts w:ascii="Verdana" w:eastAsia="Times New Roman" w:hAnsi="Verdana" w:cs="Times New Roman"/>
          <w:color w:val="000000"/>
          <w:sz w:val="27"/>
          <w:szCs w:val="27"/>
          <w:lang w:eastAsia="en-GB"/>
        </w:rPr>
        <w:t xml:space="preserve">Indian Sister Marian </w:t>
      </w:r>
      <w:r w:rsidR="007107B8" w:rsidRPr="003A01EA">
        <w:rPr>
          <w:rFonts w:ascii="Verdana" w:eastAsia="Times New Roman" w:hAnsi="Verdana" w:cs="Times New Roman"/>
          <w:color w:val="000000"/>
          <w:sz w:val="27"/>
          <w:szCs w:val="27"/>
          <w:lang w:eastAsia="en-GB"/>
        </w:rPr>
        <w:t>Theresia</w:t>
      </w:r>
      <w:r w:rsidRPr="003A01EA">
        <w:rPr>
          <w:rFonts w:ascii="Verdana" w:eastAsia="Times New Roman" w:hAnsi="Verdana" w:cs="Times New Roman"/>
          <w:color w:val="000000"/>
          <w:sz w:val="27"/>
          <w:szCs w:val="27"/>
          <w:lang w:eastAsia="en-GB"/>
        </w:rPr>
        <w:t>, founder of the Congregation of the Sisters of the Holy Family; Italian Sister Giuseppina Vannini; Brazilian Sister Dulce Lopes Pontes, and Marguerite Bays, a Swiss consecrated virgin of the Third Order of St. Francis will be canonized alongside Newman.</w:t>
      </w:r>
    </w:p>
    <w:p w:rsidR="003A01EA" w:rsidRPr="003A01EA" w:rsidRDefault="003A01EA" w:rsidP="003A01EA">
      <w:pPr>
        <w:shd w:val="clear" w:color="auto" w:fill="FFFFFF"/>
        <w:spacing w:before="75" w:after="225" w:line="240" w:lineRule="auto"/>
        <w:rPr>
          <w:rFonts w:ascii="Verdana" w:eastAsia="Times New Roman" w:hAnsi="Verdana" w:cs="Times New Roman"/>
          <w:color w:val="000000"/>
          <w:sz w:val="27"/>
          <w:szCs w:val="27"/>
          <w:lang w:eastAsia="en-GB"/>
        </w:rPr>
      </w:pPr>
      <w:r w:rsidRPr="003A01EA">
        <w:rPr>
          <w:rFonts w:ascii="Verdana" w:eastAsia="Times New Roman" w:hAnsi="Verdana" w:cs="Times New Roman"/>
          <w:color w:val="000000"/>
          <w:sz w:val="27"/>
          <w:szCs w:val="27"/>
          <w:lang w:eastAsia="en-GB"/>
        </w:rPr>
        <w:t>Their canonizations will take place during the 2019 Special Synod of Bishops from the Pan-Amazonian region to be held at the Vatican Oct. 6-27.</w:t>
      </w:r>
    </w:p>
    <w:p w:rsidR="003A01EA" w:rsidRPr="003A01EA" w:rsidRDefault="003A01EA" w:rsidP="003A01EA">
      <w:pPr>
        <w:shd w:val="clear" w:color="auto" w:fill="FFFFFF"/>
        <w:spacing w:before="75" w:after="225" w:line="240" w:lineRule="auto"/>
        <w:rPr>
          <w:rFonts w:ascii="Verdana" w:eastAsia="Times New Roman" w:hAnsi="Verdana" w:cs="Times New Roman"/>
          <w:color w:val="000000"/>
          <w:sz w:val="27"/>
          <w:szCs w:val="27"/>
          <w:lang w:eastAsia="en-GB"/>
        </w:rPr>
      </w:pPr>
      <w:r w:rsidRPr="003A01EA">
        <w:rPr>
          <w:rFonts w:ascii="Verdana" w:eastAsia="Times New Roman" w:hAnsi="Verdana" w:cs="Times New Roman"/>
          <w:color w:val="000000"/>
          <w:sz w:val="27"/>
          <w:szCs w:val="27"/>
          <w:lang w:eastAsia="en-GB"/>
        </w:rPr>
        <w:lastRenderedPageBreak/>
        <w:t>Newman was a 19th century theologian, poet, Catholic priest and cardinal. Originally an Anglican priest, he converted to Catholicism in 1845 and his writings are considered among some of the most important Church-writings in recent centuries.</w:t>
      </w:r>
    </w:p>
    <w:p w:rsidR="003A01EA" w:rsidRPr="003A01EA" w:rsidRDefault="003A01EA" w:rsidP="003A01EA">
      <w:pPr>
        <w:shd w:val="clear" w:color="auto" w:fill="FFFFFF"/>
        <w:spacing w:before="75" w:after="225" w:line="240" w:lineRule="auto"/>
        <w:rPr>
          <w:rFonts w:ascii="Verdana" w:eastAsia="Times New Roman" w:hAnsi="Verdana" w:cs="Times New Roman"/>
          <w:color w:val="000000"/>
          <w:sz w:val="27"/>
          <w:szCs w:val="27"/>
          <w:lang w:eastAsia="en-GB"/>
        </w:rPr>
      </w:pPr>
      <w:r w:rsidRPr="003A01EA">
        <w:rPr>
          <w:rFonts w:ascii="Verdana" w:eastAsia="Times New Roman" w:hAnsi="Verdana" w:cs="Times New Roman"/>
          <w:color w:val="000000"/>
          <w:sz w:val="27"/>
          <w:szCs w:val="27"/>
          <w:lang w:eastAsia="en-GB"/>
        </w:rPr>
        <w:t>Ordained a Catholic priest in 1847, he was made a cardinal by Pope Leo XIII in 1879, although he was not a bishop. Newman’s conversion to the Catholic faith was controversial in England, and resulted in him losing many friends, including his own sister who never spoke to him again.</w:t>
      </w:r>
    </w:p>
    <w:p w:rsidR="003A01EA" w:rsidRPr="003A01EA" w:rsidRDefault="003A01EA" w:rsidP="003A01EA">
      <w:pPr>
        <w:shd w:val="clear" w:color="auto" w:fill="FFFFFF"/>
        <w:spacing w:before="75" w:after="225" w:line="240" w:lineRule="auto"/>
        <w:rPr>
          <w:rFonts w:ascii="Verdana" w:eastAsia="Times New Roman" w:hAnsi="Verdana" w:cs="Times New Roman"/>
          <w:color w:val="000000"/>
          <w:sz w:val="27"/>
          <w:szCs w:val="27"/>
          <w:lang w:eastAsia="en-GB"/>
        </w:rPr>
      </w:pPr>
      <w:r w:rsidRPr="003A01EA">
        <w:rPr>
          <w:rFonts w:ascii="Verdana" w:eastAsia="Times New Roman" w:hAnsi="Verdana" w:cs="Times New Roman"/>
          <w:color w:val="000000"/>
          <w:sz w:val="27"/>
          <w:szCs w:val="27"/>
          <w:lang w:eastAsia="en-GB"/>
        </w:rPr>
        <w:t>The British cardinal founded the Oratory of St. Philip Neri in England, and was particularly dedicated to education, founding two schools for boys. He died in Birmingham in 1890 at the age of 89.</w:t>
      </w:r>
    </w:p>
    <w:p w:rsidR="003A01EA" w:rsidRPr="003A01EA" w:rsidRDefault="003A01EA" w:rsidP="003A01EA">
      <w:pPr>
        <w:shd w:val="clear" w:color="auto" w:fill="FFFFFF"/>
        <w:spacing w:before="75" w:after="225" w:line="240" w:lineRule="auto"/>
        <w:rPr>
          <w:rFonts w:ascii="Verdana" w:eastAsia="Times New Roman" w:hAnsi="Verdana" w:cs="Times New Roman"/>
          <w:color w:val="000000"/>
          <w:sz w:val="27"/>
          <w:szCs w:val="27"/>
          <w:lang w:eastAsia="en-GB"/>
        </w:rPr>
      </w:pPr>
      <w:r w:rsidRPr="003A01EA">
        <w:rPr>
          <w:rFonts w:ascii="Verdana" w:eastAsia="Times New Roman" w:hAnsi="Verdana" w:cs="Times New Roman"/>
          <w:color w:val="000000"/>
          <w:sz w:val="27"/>
          <w:szCs w:val="27"/>
          <w:lang w:eastAsia="en-GB"/>
        </w:rPr>
        <w:t>In October, Cardinal Newman will become Britain’s first new saint since the canonization of St. John Ogilvie in 1976.</w:t>
      </w:r>
    </w:p>
    <w:p w:rsidR="003A01EA" w:rsidRPr="003A01EA" w:rsidRDefault="003A01EA" w:rsidP="003A01EA">
      <w:pPr>
        <w:shd w:val="clear" w:color="auto" w:fill="FFFFFF"/>
        <w:spacing w:before="75" w:after="225" w:line="240" w:lineRule="auto"/>
        <w:rPr>
          <w:rFonts w:ascii="Verdana" w:eastAsia="Times New Roman" w:hAnsi="Verdana" w:cs="Times New Roman"/>
          <w:color w:val="000000"/>
          <w:sz w:val="27"/>
          <w:szCs w:val="27"/>
          <w:lang w:eastAsia="en-GB"/>
        </w:rPr>
      </w:pPr>
      <w:r w:rsidRPr="003A01EA">
        <w:rPr>
          <w:rFonts w:ascii="Verdana" w:eastAsia="Times New Roman" w:hAnsi="Verdana" w:cs="Times New Roman"/>
          <w:color w:val="000000"/>
          <w:sz w:val="27"/>
          <w:szCs w:val="27"/>
          <w:lang w:eastAsia="en-GB"/>
        </w:rPr>
        <w:t>At Newman’s beatification Mass in Birmingham, England in Sept. 2010, Pope Benedict XVI said that Newman’s “insights into the relationship between faith and reason, into the vital place of revealed religion in civilized society, and into the need for a broadly-based and wide-ranging approach to education were not only of profound importance for Victorian England, but continue today to inspire and enlighten many all over the world.”</w:t>
      </w:r>
    </w:p>
    <w:p w:rsidR="003A01EA" w:rsidRPr="003A01EA" w:rsidRDefault="003A01EA" w:rsidP="003A01EA">
      <w:pPr>
        <w:shd w:val="clear" w:color="auto" w:fill="FFFFFF"/>
        <w:spacing w:before="75" w:after="225" w:line="240" w:lineRule="auto"/>
        <w:rPr>
          <w:rFonts w:ascii="Verdana" w:eastAsia="Times New Roman" w:hAnsi="Verdana" w:cs="Times New Roman"/>
          <w:color w:val="000000"/>
          <w:sz w:val="27"/>
          <w:szCs w:val="27"/>
          <w:lang w:eastAsia="en-GB"/>
        </w:rPr>
      </w:pPr>
      <w:r w:rsidRPr="003A01EA">
        <w:rPr>
          <w:rFonts w:ascii="Verdana" w:eastAsia="Times New Roman" w:hAnsi="Verdana" w:cs="Times New Roman"/>
          <w:color w:val="000000"/>
          <w:sz w:val="27"/>
          <w:szCs w:val="27"/>
          <w:lang w:eastAsia="en-GB"/>
        </w:rPr>
        <w:t>“What better goal could teachers of religion set themselves than Blessed John Henry’s famous appeal for an intelligent, well-instructed laity: ‘I want a laity, not arrogant, not rash in speech, not disputatious, but men who know their religion, who enter into it, who know just where they stand, who know what they hold and what they do not, who know their creed so well that they can give an account of it, who know so much of history that they can defend it,” Pope Benedict said.</w:t>
      </w:r>
    </w:p>
    <w:p w:rsidR="003A01EA" w:rsidRPr="003A01EA" w:rsidRDefault="003A01EA" w:rsidP="003A01EA">
      <w:pPr>
        <w:shd w:val="clear" w:color="auto" w:fill="FFFFFF"/>
        <w:spacing w:before="75" w:after="225" w:line="240" w:lineRule="auto"/>
        <w:rPr>
          <w:rFonts w:ascii="Verdana" w:eastAsia="Times New Roman" w:hAnsi="Verdana" w:cs="Times New Roman"/>
          <w:color w:val="000000"/>
          <w:sz w:val="27"/>
          <w:szCs w:val="27"/>
          <w:lang w:eastAsia="en-GB"/>
        </w:rPr>
      </w:pPr>
      <w:r w:rsidRPr="003A01EA">
        <w:rPr>
          <w:rFonts w:ascii="Verdana" w:eastAsia="Times New Roman" w:hAnsi="Verdana" w:cs="Times New Roman"/>
          <w:color w:val="000000"/>
          <w:sz w:val="27"/>
          <w:szCs w:val="27"/>
          <w:lang w:eastAsia="en-GB"/>
        </w:rPr>
        <w:t>The first miracle attributed to Newman’s intercession involved the complete and inexplicable healing of a deacon from a disabling spinal condition.</w:t>
      </w:r>
    </w:p>
    <w:p w:rsidR="003A01EA" w:rsidRPr="003A01EA" w:rsidRDefault="003A01EA" w:rsidP="003A01EA">
      <w:pPr>
        <w:shd w:val="clear" w:color="auto" w:fill="FFFFFF"/>
        <w:spacing w:before="75" w:after="225" w:line="240" w:lineRule="auto"/>
        <w:rPr>
          <w:rFonts w:ascii="Verdana" w:eastAsia="Times New Roman" w:hAnsi="Verdana" w:cs="Times New Roman"/>
          <w:color w:val="000000"/>
          <w:sz w:val="27"/>
          <w:szCs w:val="27"/>
          <w:lang w:eastAsia="en-GB"/>
        </w:rPr>
      </w:pPr>
      <w:r w:rsidRPr="003A01EA">
        <w:rPr>
          <w:rFonts w:ascii="Verdana" w:eastAsia="Times New Roman" w:hAnsi="Verdana" w:cs="Times New Roman"/>
          <w:color w:val="000000"/>
          <w:sz w:val="27"/>
          <w:szCs w:val="27"/>
          <w:lang w:eastAsia="en-GB"/>
        </w:rPr>
        <w:t xml:space="preserve">His second miracle concerned the healing of a pregnant American woman. The woman prayed for the intercession of Cardinal Newman at the time of a life-threatening diagnosis, and her </w:t>
      </w:r>
      <w:r w:rsidRPr="003A01EA">
        <w:rPr>
          <w:rFonts w:ascii="Verdana" w:eastAsia="Times New Roman" w:hAnsi="Verdana" w:cs="Times New Roman"/>
          <w:color w:val="000000"/>
          <w:sz w:val="27"/>
          <w:szCs w:val="27"/>
          <w:lang w:eastAsia="en-GB"/>
        </w:rPr>
        <w:lastRenderedPageBreak/>
        <w:t>doctors have been unable to explain how or why she was able to suddenly recover.</w:t>
      </w:r>
    </w:p>
    <w:p w:rsidR="003A01EA" w:rsidRPr="003A01EA" w:rsidRDefault="003A01EA" w:rsidP="003A01EA">
      <w:pPr>
        <w:shd w:val="clear" w:color="auto" w:fill="FFFFFF"/>
        <w:spacing w:before="75" w:after="225" w:line="240" w:lineRule="auto"/>
        <w:rPr>
          <w:rFonts w:ascii="Verdana" w:eastAsia="Times New Roman" w:hAnsi="Verdana" w:cs="Times New Roman"/>
          <w:color w:val="000000"/>
          <w:sz w:val="27"/>
          <w:szCs w:val="27"/>
          <w:lang w:eastAsia="en-GB"/>
        </w:rPr>
      </w:pPr>
      <w:r w:rsidRPr="003A01EA">
        <w:rPr>
          <w:rFonts w:ascii="Verdana" w:eastAsia="Times New Roman" w:hAnsi="Verdana" w:cs="Times New Roman"/>
          <w:color w:val="000000"/>
          <w:sz w:val="27"/>
          <w:szCs w:val="27"/>
          <w:lang w:eastAsia="en-GB"/>
        </w:rPr>
        <w:t>“God has created me to do Him some definite service. He has committed some work to me which He has not committed to another. I have my mission. I may never know it in this life, but I shall be told it in the next. I am a link in a chain, a bond of connection between persons,” Blessed John Henry Newman wrote.</w:t>
      </w:r>
    </w:p>
    <w:p w:rsidR="003A01EA" w:rsidRPr="003A01EA" w:rsidRDefault="003A01EA" w:rsidP="003A01EA">
      <w:pPr>
        <w:shd w:val="clear" w:color="auto" w:fill="FFFFFF"/>
        <w:spacing w:before="75" w:after="225" w:line="240" w:lineRule="auto"/>
        <w:rPr>
          <w:rFonts w:ascii="Verdana" w:eastAsia="Times New Roman" w:hAnsi="Verdana" w:cs="Times New Roman"/>
          <w:color w:val="000000"/>
          <w:sz w:val="27"/>
          <w:szCs w:val="27"/>
          <w:lang w:eastAsia="en-GB"/>
        </w:rPr>
      </w:pPr>
      <w:r w:rsidRPr="003A01EA">
        <w:rPr>
          <w:rFonts w:ascii="Verdana" w:eastAsia="Times New Roman" w:hAnsi="Verdana" w:cs="Times New Roman"/>
          <w:color w:val="000000"/>
          <w:sz w:val="27"/>
          <w:szCs w:val="27"/>
          <w:lang w:eastAsia="en-GB"/>
        </w:rPr>
        <w:t>“He has not created me for naught. I shall do good; I shall do His work. I shall be an angel of peace, a preacher of truth in my own place, while not intending it if I do but keep His commandments,” he said.</w:t>
      </w:r>
    </w:p>
    <w:p w:rsidR="003A01EA" w:rsidRDefault="003A01EA" w:rsidP="003A01EA">
      <w:pPr>
        <w:shd w:val="clear" w:color="auto" w:fill="FFFFFF"/>
        <w:spacing w:before="75" w:after="225" w:line="240" w:lineRule="auto"/>
        <w:rPr>
          <w:rFonts w:ascii="Verdana" w:eastAsia="Times New Roman" w:hAnsi="Verdana" w:cs="Times New Roman"/>
          <w:color w:val="000000"/>
          <w:sz w:val="27"/>
          <w:szCs w:val="27"/>
          <w:lang w:eastAsia="en-GB"/>
        </w:rPr>
      </w:pPr>
      <w:r w:rsidRPr="003A01EA">
        <w:rPr>
          <w:rFonts w:ascii="Verdana" w:eastAsia="Times New Roman" w:hAnsi="Verdana" w:cs="Times New Roman"/>
          <w:color w:val="000000"/>
          <w:sz w:val="27"/>
          <w:szCs w:val="27"/>
          <w:lang w:eastAsia="en-GB"/>
        </w:rPr>
        <w:t>“Therefore, I will trust Him... If I am in sickness, my sickness may serve Him, in perplexity, my perplexity may serve Him... He does nothing in vain... He may take away my friends. He may throw me among strangers. He may make me feel desolate, make my spirits sink, hide the future from me. Still, He knows what He is about.”</w:t>
      </w:r>
    </w:p>
    <w:p w:rsidR="003A01EA" w:rsidRPr="003A01EA" w:rsidRDefault="003A01EA" w:rsidP="003A01EA">
      <w:pPr>
        <w:shd w:val="clear" w:color="auto" w:fill="FFFFFF"/>
        <w:spacing w:before="75" w:after="225" w:line="240" w:lineRule="auto"/>
        <w:rPr>
          <w:rFonts w:ascii="Verdana" w:eastAsia="Times New Roman" w:hAnsi="Verdana" w:cs="Times New Roman"/>
          <w:color w:val="000000"/>
          <w:sz w:val="27"/>
          <w:szCs w:val="27"/>
          <w:lang w:eastAsia="en-GB"/>
        </w:rPr>
      </w:pPr>
      <w:r>
        <w:rPr>
          <w:rFonts w:ascii="Verdana" w:eastAsia="Times New Roman" w:hAnsi="Verdana" w:cs="Times New Roman"/>
          <w:noProof/>
          <w:color w:val="000000"/>
          <w:sz w:val="27"/>
          <w:szCs w:val="27"/>
          <w:lang w:eastAsia="en-GB"/>
        </w:rPr>
        <w:drawing>
          <wp:inline distT="0" distB="0" distL="0" distR="0">
            <wp:extent cx="2686050" cy="3973116"/>
            <wp:effectExtent l="0" t="0" r="0" b="8890"/>
            <wp:docPr id="3" name="Picture 3" descr="C:\Users\Headteacher\AppData\Local\Microsoft\Windows\Temporary Internet Files\Content.IE5\BK40EVTV\cardinal-newman-oul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dteacher\AppData\Local\Microsoft\Windows\Temporary Internet Files\Content.IE5\BK40EVTV\cardinal-newman-oules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6050" cy="3973116"/>
                    </a:xfrm>
                    <a:prstGeom prst="rect">
                      <a:avLst/>
                    </a:prstGeom>
                    <a:noFill/>
                    <a:ln>
                      <a:noFill/>
                    </a:ln>
                  </pic:spPr>
                </pic:pic>
              </a:graphicData>
            </a:graphic>
          </wp:inline>
        </w:drawing>
      </w:r>
      <w:r>
        <w:rPr>
          <w:rFonts w:ascii="Verdana" w:eastAsia="Times New Roman" w:hAnsi="Verdana" w:cs="Times New Roman"/>
          <w:color w:val="000000"/>
          <w:sz w:val="27"/>
          <w:szCs w:val="27"/>
          <w:lang w:eastAsia="en-GB"/>
        </w:rPr>
        <w:t xml:space="preserve">             </w:t>
      </w:r>
      <w:r>
        <w:rPr>
          <w:rFonts w:ascii="Verdana" w:eastAsia="Times New Roman" w:hAnsi="Verdana" w:cs="Times New Roman"/>
          <w:noProof/>
          <w:color w:val="000000"/>
          <w:sz w:val="27"/>
          <w:szCs w:val="27"/>
          <w:lang w:eastAsia="en-GB"/>
        </w:rPr>
        <w:drawing>
          <wp:inline distT="0" distB="0" distL="0" distR="0">
            <wp:extent cx="2219325" cy="2914535"/>
            <wp:effectExtent l="0" t="0" r="0" b="635"/>
            <wp:docPr id="4" name="Picture 4" descr="C:\Users\Headteacher\AppData\Local\Microsoft\Windows\Temporary Internet Files\Content.IE5\Z535KI33\Jane_Fortescue_Seymour_Portrait_drawing_of_the_very_Rev._John_Henry_Newm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adteacher\AppData\Local\Microsoft\Windows\Temporary Internet Files\Content.IE5\Z535KI33\Jane_Fortescue_Seymour_Portrait_drawing_of_the_very_Rev._John_Henry_Newman[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9325" cy="2914535"/>
                    </a:xfrm>
                    <a:prstGeom prst="rect">
                      <a:avLst/>
                    </a:prstGeom>
                    <a:noFill/>
                    <a:ln>
                      <a:noFill/>
                    </a:ln>
                  </pic:spPr>
                </pic:pic>
              </a:graphicData>
            </a:graphic>
          </wp:inline>
        </w:drawing>
      </w:r>
    </w:p>
    <w:p w:rsidR="003A01EA" w:rsidRDefault="003A01EA">
      <w:r>
        <w:rPr>
          <w:noProof/>
          <w:lang w:eastAsia="en-GB"/>
        </w:rPr>
        <w:lastRenderedPageBreak/>
        <w:drawing>
          <wp:inline distT="0" distB="0" distL="0" distR="0">
            <wp:extent cx="5457825" cy="8124825"/>
            <wp:effectExtent l="0" t="0" r="9525" b="9525"/>
            <wp:docPr id="2" name="Picture 2" descr="C:\Users\Headteacher\AppData\Local\Microsoft\Windows\Temporary Internet Files\Content.IE5\Z535KI33\5003556028_39da69912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dteacher\AppData\Local\Microsoft\Windows\Temporary Internet Files\Content.IE5\Z535KI33\5003556028_39da699124_z[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7825" cy="8124825"/>
                    </a:xfrm>
                    <a:prstGeom prst="rect">
                      <a:avLst/>
                    </a:prstGeom>
                    <a:noFill/>
                    <a:ln>
                      <a:noFill/>
                    </a:ln>
                  </pic:spPr>
                </pic:pic>
              </a:graphicData>
            </a:graphic>
          </wp:inline>
        </w:drawing>
      </w:r>
    </w:p>
    <w:sectPr w:rsidR="003A01E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3F7" w:rsidRDefault="007233F7" w:rsidP="003A01EA">
      <w:pPr>
        <w:spacing w:after="0" w:line="240" w:lineRule="auto"/>
      </w:pPr>
      <w:r>
        <w:separator/>
      </w:r>
    </w:p>
  </w:endnote>
  <w:endnote w:type="continuationSeparator" w:id="0">
    <w:p w:rsidR="007233F7" w:rsidRDefault="007233F7" w:rsidP="003A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487373"/>
      <w:docPartObj>
        <w:docPartGallery w:val="Page Numbers (Bottom of Page)"/>
        <w:docPartUnique/>
      </w:docPartObj>
    </w:sdtPr>
    <w:sdtEndPr>
      <w:rPr>
        <w:noProof/>
      </w:rPr>
    </w:sdtEndPr>
    <w:sdtContent>
      <w:p w:rsidR="003A01EA" w:rsidRDefault="003A01EA">
        <w:pPr>
          <w:pStyle w:val="Footer"/>
          <w:jc w:val="right"/>
        </w:pPr>
        <w:r>
          <w:fldChar w:fldCharType="begin"/>
        </w:r>
        <w:r>
          <w:instrText xml:space="preserve"> PAGE   \* MERGEFORMAT </w:instrText>
        </w:r>
        <w:r>
          <w:fldChar w:fldCharType="separate"/>
        </w:r>
        <w:r w:rsidR="007107B8">
          <w:rPr>
            <w:noProof/>
          </w:rPr>
          <w:t>2</w:t>
        </w:r>
        <w:r>
          <w:rPr>
            <w:noProof/>
          </w:rPr>
          <w:fldChar w:fldCharType="end"/>
        </w:r>
      </w:p>
    </w:sdtContent>
  </w:sdt>
  <w:p w:rsidR="003A01EA" w:rsidRDefault="003A0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3F7" w:rsidRDefault="007233F7" w:rsidP="003A01EA">
      <w:pPr>
        <w:spacing w:after="0" w:line="240" w:lineRule="auto"/>
      </w:pPr>
      <w:r>
        <w:separator/>
      </w:r>
    </w:p>
  </w:footnote>
  <w:footnote w:type="continuationSeparator" w:id="0">
    <w:p w:rsidR="007233F7" w:rsidRDefault="007233F7" w:rsidP="003A01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11DF3"/>
    <w:multiLevelType w:val="multilevel"/>
    <w:tmpl w:val="3AEE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EA"/>
    <w:rsid w:val="003A01EA"/>
    <w:rsid w:val="007107B8"/>
    <w:rsid w:val="007233F7"/>
    <w:rsid w:val="00F87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01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1EA"/>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A01EA"/>
    <w:rPr>
      <w:color w:val="0000FF"/>
      <w:u w:val="single"/>
    </w:rPr>
  </w:style>
  <w:style w:type="paragraph" w:customStyle="1" w:styleId="sf-standfirst-content">
    <w:name w:val="sf-standfirst-content"/>
    <w:basedOn w:val="Normal"/>
    <w:rsid w:val="003A01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A01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A0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1EA"/>
    <w:rPr>
      <w:rFonts w:ascii="Tahoma" w:hAnsi="Tahoma" w:cs="Tahoma"/>
      <w:sz w:val="16"/>
      <w:szCs w:val="16"/>
    </w:rPr>
  </w:style>
  <w:style w:type="paragraph" w:styleId="Header">
    <w:name w:val="header"/>
    <w:basedOn w:val="Normal"/>
    <w:link w:val="HeaderChar"/>
    <w:uiPriority w:val="99"/>
    <w:unhideWhenUsed/>
    <w:rsid w:val="003A01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1EA"/>
  </w:style>
  <w:style w:type="paragraph" w:styleId="Footer">
    <w:name w:val="footer"/>
    <w:basedOn w:val="Normal"/>
    <w:link w:val="FooterChar"/>
    <w:uiPriority w:val="99"/>
    <w:unhideWhenUsed/>
    <w:rsid w:val="003A0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1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01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1EA"/>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A01EA"/>
    <w:rPr>
      <w:color w:val="0000FF"/>
      <w:u w:val="single"/>
    </w:rPr>
  </w:style>
  <w:style w:type="paragraph" w:customStyle="1" w:styleId="sf-standfirst-content">
    <w:name w:val="sf-standfirst-content"/>
    <w:basedOn w:val="Normal"/>
    <w:rsid w:val="003A01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A01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A0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1EA"/>
    <w:rPr>
      <w:rFonts w:ascii="Tahoma" w:hAnsi="Tahoma" w:cs="Tahoma"/>
      <w:sz w:val="16"/>
      <w:szCs w:val="16"/>
    </w:rPr>
  </w:style>
  <w:style w:type="paragraph" w:styleId="Header">
    <w:name w:val="header"/>
    <w:basedOn w:val="Normal"/>
    <w:link w:val="HeaderChar"/>
    <w:uiPriority w:val="99"/>
    <w:unhideWhenUsed/>
    <w:rsid w:val="003A01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1EA"/>
  </w:style>
  <w:style w:type="paragraph" w:styleId="Footer">
    <w:name w:val="footer"/>
    <w:basedOn w:val="Normal"/>
    <w:link w:val="FooterChar"/>
    <w:uiPriority w:val="99"/>
    <w:unhideWhenUsed/>
    <w:rsid w:val="003A0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81699">
      <w:bodyDiv w:val="1"/>
      <w:marLeft w:val="0"/>
      <w:marRight w:val="0"/>
      <w:marTop w:val="0"/>
      <w:marBottom w:val="0"/>
      <w:divBdr>
        <w:top w:val="none" w:sz="0" w:space="0" w:color="auto"/>
        <w:left w:val="none" w:sz="0" w:space="0" w:color="auto"/>
        <w:bottom w:val="none" w:sz="0" w:space="0" w:color="auto"/>
        <w:right w:val="none" w:sz="0" w:space="0" w:color="auto"/>
      </w:divBdr>
      <w:divsChild>
        <w:div w:id="766732028">
          <w:marLeft w:val="0"/>
          <w:marRight w:val="0"/>
          <w:marTop w:val="0"/>
          <w:marBottom w:val="315"/>
          <w:divBdr>
            <w:top w:val="none" w:sz="0" w:space="0" w:color="auto"/>
            <w:left w:val="none" w:sz="0" w:space="0" w:color="auto"/>
            <w:bottom w:val="none" w:sz="0" w:space="0" w:color="auto"/>
            <w:right w:val="none" w:sz="0" w:space="0" w:color="auto"/>
          </w:divBdr>
          <w:divsChild>
            <w:div w:id="62872279">
              <w:marLeft w:val="0"/>
              <w:marRight w:val="0"/>
              <w:marTop w:val="0"/>
              <w:marBottom w:val="0"/>
              <w:divBdr>
                <w:top w:val="none" w:sz="0" w:space="0" w:color="auto"/>
                <w:left w:val="none" w:sz="0" w:space="0" w:color="auto"/>
                <w:bottom w:val="double" w:sz="2" w:space="16" w:color="C7C7C7"/>
                <w:right w:val="none" w:sz="0" w:space="0" w:color="auto"/>
              </w:divBdr>
              <w:divsChild>
                <w:div w:id="1689327545">
                  <w:marLeft w:val="0"/>
                  <w:marRight w:val="0"/>
                  <w:marTop w:val="0"/>
                  <w:marBottom w:val="0"/>
                  <w:divBdr>
                    <w:top w:val="none" w:sz="0" w:space="0" w:color="auto"/>
                    <w:left w:val="none" w:sz="0" w:space="0" w:color="auto"/>
                    <w:bottom w:val="none" w:sz="0" w:space="0" w:color="auto"/>
                    <w:right w:val="none" w:sz="0" w:space="0" w:color="auto"/>
                  </w:divBdr>
                </w:div>
                <w:div w:id="547765366">
                  <w:marLeft w:val="0"/>
                  <w:marRight w:val="0"/>
                  <w:marTop w:val="180"/>
                  <w:marBottom w:val="0"/>
                  <w:divBdr>
                    <w:top w:val="none" w:sz="0" w:space="0" w:color="auto"/>
                    <w:left w:val="none" w:sz="0" w:space="0" w:color="auto"/>
                    <w:bottom w:val="none" w:sz="0" w:space="0" w:color="auto"/>
                    <w:right w:val="none" w:sz="0" w:space="0" w:color="auto"/>
                  </w:divBdr>
                  <w:divsChild>
                    <w:div w:id="31492108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60265974">
              <w:marLeft w:val="0"/>
              <w:marRight w:val="0"/>
              <w:marTop w:val="0"/>
              <w:marBottom w:val="150"/>
              <w:divBdr>
                <w:top w:val="none" w:sz="0" w:space="0" w:color="auto"/>
                <w:left w:val="none" w:sz="0" w:space="0" w:color="auto"/>
                <w:bottom w:val="single" w:sz="6" w:space="8" w:color="C7C7C7"/>
                <w:right w:val="none" w:sz="0" w:space="0" w:color="auto"/>
              </w:divBdr>
            </w:div>
          </w:divsChild>
        </w:div>
        <w:div w:id="1197815402">
          <w:marLeft w:val="0"/>
          <w:marRight w:val="0"/>
          <w:marTop w:val="0"/>
          <w:marBottom w:val="0"/>
          <w:divBdr>
            <w:top w:val="none" w:sz="0" w:space="0" w:color="auto"/>
            <w:left w:val="none" w:sz="0" w:space="0" w:color="auto"/>
            <w:bottom w:val="double" w:sz="2" w:space="5" w:color="C7C7C7"/>
            <w:right w:val="none" w:sz="0" w:space="0" w:color="auto"/>
          </w:divBdr>
          <w:divsChild>
            <w:div w:id="727805276">
              <w:marLeft w:val="0"/>
              <w:marRight w:val="0"/>
              <w:marTop w:val="0"/>
              <w:marBottom w:val="0"/>
              <w:divBdr>
                <w:top w:val="none" w:sz="0" w:space="0" w:color="auto"/>
                <w:left w:val="none" w:sz="0" w:space="0" w:color="auto"/>
                <w:bottom w:val="none" w:sz="0" w:space="0" w:color="auto"/>
                <w:right w:val="none" w:sz="0" w:space="0" w:color="auto"/>
              </w:divBdr>
              <w:divsChild>
                <w:div w:id="766579114">
                  <w:marLeft w:val="0"/>
                  <w:marRight w:val="0"/>
                  <w:marTop w:val="0"/>
                  <w:marBottom w:val="225"/>
                  <w:divBdr>
                    <w:top w:val="none" w:sz="0" w:space="0" w:color="auto"/>
                    <w:left w:val="none" w:sz="0" w:space="0" w:color="auto"/>
                    <w:bottom w:val="none" w:sz="0" w:space="0" w:color="auto"/>
                    <w:right w:val="none" w:sz="0" w:space="0" w:color="auto"/>
                  </w:divBdr>
                </w:div>
              </w:divsChild>
            </w:div>
            <w:div w:id="1250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3</cp:revision>
  <dcterms:created xsi:type="dcterms:W3CDTF">2019-09-28T15:12:00Z</dcterms:created>
  <dcterms:modified xsi:type="dcterms:W3CDTF">2019-09-28T15:22:00Z</dcterms:modified>
</cp:coreProperties>
</file>